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E8DDA">
      <w:pPr>
        <w:jc w:val="center"/>
        <w:rPr>
          <w:rStyle w:val="7"/>
          <w:rFonts w:hint="eastAsia"/>
          <w:sz w:val="36"/>
          <w:szCs w:val="36"/>
          <w:lang w:val="zh-CN"/>
        </w:rPr>
      </w:pPr>
      <w:bookmarkStart w:id="0" w:name="_GoBack"/>
      <w:r>
        <w:rPr>
          <w:rStyle w:val="7"/>
          <w:rFonts w:hint="eastAsia"/>
          <w:sz w:val="36"/>
          <w:szCs w:val="36"/>
          <w:lang w:val="zh-CN"/>
        </w:rPr>
        <w:t>山东省泰安英雄山中学学生宿舍置物间改造项目</w:t>
      </w:r>
    </w:p>
    <w:bookmarkEnd w:id="0"/>
    <w:p w14:paraId="1E432BBE">
      <w:pPr>
        <w:jc w:val="center"/>
        <w:rPr>
          <w:sz w:val="36"/>
          <w:szCs w:val="36"/>
        </w:rPr>
      </w:pPr>
      <w:r>
        <w:rPr>
          <w:rStyle w:val="7"/>
          <w:rFonts w:hint="eastAsia"/>
          <w:sz w:val="36"/>
          <w:szCs w:val="36"/>
        </w:rPr>
        <w:t>竞争性磋商公告</w:t>
      </w:r>
    </w:p>
    <w:tbl>
      <w:tblPr>
        <w:tblStyle w:val="5"/>
        <w:tblpPr w:leftFromText="180" w:rightFromText="180" w:vertAnchor="text" w:horzAnchor="page" w:tblpX="1539" w:tblpY="442"/>
        <w:tblOverlap w:val="never"/>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659A3883">
        <w:trPr>
          <w:trHeight w:val="1904" w:hRule="atLeast"/>
        </w:trPr>
        <w:tc>
          <w:tcPr>
            <w:tcW w:w="9100" w:type="dxa"/>
            <w:noWrap w:val="0"/>
            <w:vAlign w:val="top"/>
          </w:tcPr>
          <w:p w14:paraId="31620B7D">
            <w:pPr>
              <w:spacing w:line="360" w:lineRule="auto"/>
              <w:rPr>
                <w:rFonts w:ascii="仿宋" w:hAnsi="仿宋" w:eastAsia="仿宋" w:cs="仿宋"/>
                <w:sz w:val="24"/>
                <w:szCs w:val="24"/>
                <w:highlight w:val="none"/>
              </w:rPr>
            </w:pPr>
            <w:r>
              <w:rPr>
                <w:rFonts w:ascii="仿宋" w:hAnsi="仿宋" w:eastAsia="仿宋" w:cs="仿宋"/>
                <w:sz w:val="24"/>
                <w:szCs w:val="24"/>
                <w:highlight w:val="none"/>
              </w:rPr>
              <w:t>项目概况：</w:t>
            </w:r>
          </w:p>
          <w:p w14:paraId="3AAA9276">
            <w:pPr>
              <w:spacing w:line="360" w:lineRule="auto"/>
              <w:ind w:firstLine="480" w:firstLineChars="200"/>
              <w:rPr>
                <w:highlight w:val="none"/>
              </w:rPr>
            </w:pPr>
            <w:r>
              <w:rPr>
                <w:rFonts w:hint="eastAsia" w:ascii="仿宋" w:hAnsi="仿宋" w:eastAsia="仿宋" w:cs="仿宋"/>
                <w:sz w:val="24"/>
                <w:szCs w:val="24"/>
                <w:highlight w:val="none"/>
                <w:lang w:eastAsia="zh-CN"/>
              </w:rPr>
              <w:t>山东省泰安英雄山中学学生宿舍置物间改造项目</w:t>
            </w:r>
            <w:r>
              <w:rPr>
                <w:rFonts w:ascii="仿宋" w:hAnsi="仿宋" w:eastAsia="仿宋" w:cs="仿宋"/>
                <w:sz w:val="24"/>
                <w:szCs w:val="24"/>
                <w:highlight w:val="none"/>
              </w:rPr>
              <w:t>的潜在供应商到山东思远工程管理服务有限公司（泰安市创业大街47号中天大厦802室）领取采购文件，并于2025年</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ascii="仿宋" w:hAnsi="仿宋" w:eastAsia="仿宋" w:cs="仿宋"/>
                <w:sz w:val="24"/>
                <w:szCs w:val="24"/>
                <w:highlight w:val="none"/>
              </w:rPr>
              <w:t>日09时</w:t>
            </w:r>
            <w:r>
              <w:rPr>
                <w:rFonts w:hint="eastAsia" w:ascii="仿宋" w:hAnsi="仿宋" w:eastAsia="仿宋" w:cs="仿宋"/>
                <w:sz w:val="24"/>
                <w:szCs w:val="24"/>
                <w:highlight w:val="none"/>
                <w:lang w:val="en-US" w:eastAsia="zh-CN"/>
              </w:rPr>
              <w:t>0</w:t>
            </w:r>
            <w:r>
              <w:rPr>
                <w:rFonts w:ascii="仿宋" w:hAnsi="仿宋" w:eastAsia="仿宋" w:cs="仿宋"/>
                <w:sz w:val="24"/>
                <w:szCs w:val="24"/>
                <w:highlight w:val="none"/>
              </w:rPr>
              <w:t>0分（北京时间）前提交响应文件。</w:t>
            </w:r>
          </w:p>
        </w:tc>
      </w:tr>
    </w:tbl>
    <w:p w14:paraId="172FE3E3">
      <w:pPr>
        <w:numPr>
          <w:ilvl w:val="0"/>
          <w:numId w:val="0"/>
        </w:numPr>
        <w:adjustRightInd w:val="0"/>
        <w:snapToGrid w:val="0"/>
        <w:spacing w:line="360" w:lineRule="auto"/>
        <w:rPr>
          <w:rFonts w:ascii="仿宋" w:hAnsi="仿宋" w:eastAsia="仿宋" w:cs="仿宋"/>
          <w:sz w:val="24"/>
          <w:szCs w:val="24"/>
          <w:highlight w:val="none"/>
        </w:rPr>
      </w:pPr>
      <w:r>
        <w:rPr>
          <w:rFonts w:hint="eastAsia" w:ascii="黑体" w:hAnsi="黑体" w:eastAsia="黑体" w:cs="黑体"/>
          <w:sz w:val="24"/>
          <w:szCs w:val="24"/>
          <w:highlight w:val="none"/>
          <w:lang w:val="en-US" w:eastAsia="zh-CN"/>
        </w:rPr>
        <w:t>一、</w:t>
      </w:r>
      <w:r>
        <w:rPr>
          <w:rFonts w:ascii="黑体" w:hAnsi="黑体" w:eastAsia="黑体" w:cs="黑体"/>
          <w:sz w:val="24"/>
          <w:szCs w:val="24"/>
          <w:highlight w:val="none"/>
        </w:rPr>
        <w:t>项目基本情况</w:t>
      </w:r>
    </w:p>
    <w:p w14:paraId="00F4E49F">
      <w:pPr>
        <w:spacing w:line="360" w:lineRule="auto"/>
        <w:ind w:firstLine="480" w:firstLineChars="200"/>
        <w:rPr>
          <w:rFonts w:hint="default" w:ascii="仿宋" w:hAnsi="仿宋" w:eastAsia="仿宋" w:cs="仿宋"/>
          <w:sz w:val="24"/>
          <w:szCs w:val="24"/>
          <w:highlight w:val="none"/>
          <w:lang w:val="en-US" w:eastAsia="zh-CN"/>
        </w:rPr>
      </w:pPr>
      <w:r>
        <w:rPr>
          <w:rFonts w:ascii="仿宋" w:hAnsi="仿宋" w:eastAsia="仿宋" w:cs="仿宋"/>
          <w:sz w:val="24"/>
          <w:szCs w:val="24"/>
          <w:highlight w:val="none"/>
          <w:lang w:val="zh-CN"/>
        </w:rPr>
        <w:t>项目编号：</w:t>
      </w:r>
      <w:r>
        <w:rPr>
          <w:rFonts w:hint="eastAsia" w:ascii="仿宋" w:hAnsi="仿宋" w:eastAsia="仿宋" w:cs="仿宋"/>
          <w:sz w:val="24"/>
          <w:szCs w:val="24"/>
          <w:highlight w:val="none"/>
          <w:lang w:val="zh-CN"/>
        </w:rPr>
        <w:t>SDSYCG2025-07-43</w:t>
      </w:r>
    </w:p>
    <w:p w14:paraId="4188DA17">
      <w:pPr>
        <w:spacing w:line="360" w:lineRule="auto"/>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项目名称：</w:t>
      </w:r>
      <w:r>
        <w:rPr>
          <w:rFonts w:hint="eastAsia" w:ascii="仿宋" w:hAnsi="仿宋" w:eastAsia="仿宋" w:cs="仿宋"/>
          <w:sz w:val="24"/>
          <w:szCs w:val="24"/>
          <w:highlight w:val="none"/>
          <w:lang w:val="zh-CN"/>
        </w:rPr>
        <w:t>山东省泰安英雄山中学学生宿舍置物间改造项目</w:t>
      </w:r>
    </w:p>
    <w:p w14:paraId="09E2300B">
      <w:pPr>
        <w:spacing w:line="360" w:lineRule="auto"/>
        <w:ind w:firstLine="480" w:firstLineChars="200"/>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采购内容：本项目主要施工内容为钢支架、墙面板安装等工程</w:t>
      </w:r>
    </w:p>
    <w:p w14:paraId="75E0C9EE">
      <w:pPr>
        <w:spacing w:line="360" w:lineRule="auto"/>
        <w:ind w:firstLine="480" w:firstLineChars="200"/>
        <w:rPr>
          <w:rFonts w:hint="eastAsia" w:ascii="仿宋" w:hAnsi="仿宋" w:eastAsia="仿宋" w:cs="仿宋"/>
          <w:sz w:val="24"/>
          <w:szCs w:val="24"/>
          <w:highlight w:val="none"/>
          <w:lang w:val="zh-CN"/>
        </w:rPr>
      </w:pPr>
      <w:r>
        <w:rPr>
          <w:rFonts w:ascii="仿宋" w:hAnsi="仿宋" w:eastAsia="仿宋" w:cs="仿宋"/>
          <w:sz w:val="24"/>
          <w:szCs w:val="24"/>
          <w:highlight w:val="none"/>
          <w:lang w:val="zh-CN"/>
        </w:rPr>
        <w:t>预算控制价：</w:t>
      </w:r>
      <w:r>
        <w:rPr>
          <w:rFonts w:hint="eastAsia" w:ascii="仿宋" w:hAnsi="仿宋" w:eastAsia="仿宋" w:cs="仿宋"/>
          <w:sz w:val="24"/>
          <w:szCs w:val="24"/>
          <w:highlight w:val="none"/>
          <w:lang w:val="zh-CN"/>
        </w:rPr>
        <w:t>148118.10元</w:t>
      </w:r>
    </w:p>
    <w:p w14:paraId="3D8A164F">
      <w:pPr>
        <w:spacing w:line="360" w:lineRule="auto"/>
        <w:ind w:firstLine="480" w:firstLineChars="200"/>
        <w:rPr>
          <w:rFonts w:hint="default" w:ascii="仿宋" w:hAnsi="仿宋" w:eastAsia="仿宋" w:cs="仿宋"/>
          <w:sz w:val="24"/>
          <w:szCs w:val="24"/>
          <w:highlight w:val="none"/>
          <w:lang w:val="zh-CN"/>
        </w:rPr>
      </w:pPr>
      <w:r>
        <w:rPr>
          <w:rFonts w:ascii="仿宋" w:hAnsi="仿宋" w:eastAsia="仿宋" w:cs="仿宋"/>
          <w:sz w:val="24"/>
          <w:szCs w:val="24"/>
          <w:highlight w:val="none"/>
          <w:lang w:val="zh-CN"/>
        </w:rPr>
        <w:t>工期：</w:t>
      </w:r>
      <w:r>
        <w:rPr>
          <w:rFonts w:hint="eastAsia" w:ascii="仿宋" w:hAnsi="仿宋" w:eastAsia="仿宋" w:cs="仿宋"/>
          <w:sz w:val="24"/>
          <w:szCs w:val="24"/>
          <w:highlight w:val="none"/>
          <w:lang w:val="en-US" w:eastAsia="zh-CN"/>
        </w:rPr>
        <w:t>20</w:t>
      </w:r>
      <w:r>
        <w:rPr>
          <w:rFonts w:ascii="仿宋" w:hAnsi="仿宋" w:eastAsia="仿宋" w:cs="仿宋"/>
          <w:sz w:val="24"/>
          <w:szCs w:val="24"/>
          <w:highlight w:val="none"/>
          <w:lang w:val="zh-CN"/>
        </w:rPr>
        <w:t>日</w:t>
      </w:r>
    </w:p>
    <w:p w14:paraId="2C1B92C8">
      <w:pPr>
        <w:spacing w:line="360" w:lineRule="auto"/>
        <w:rPr>
          <w:rFonts w:hint="default" w:ascii="黑体" w:hAnsi="黑体" w:eastAsia="黑体" w:cs="黑体"/>
          <w:sz w:val="24"/>
          <w:szCs w:val="24"/>
          <w:highlight w:val="none"/>
          <w:lang w:val="zh-CN"/>
        </w:rPr>
      </w:pPr>
      <w:r>
        <w:rPr>
          <w:rFonts w:ascii="黑体" w:hAnsi="黑体" w:eastAsia="黑体" w:cs="黑体"/>
          <w:sz w:val="24"/>
          <w:szCs w:val="24"/>
          <w:highlight w:val="none"/>
          <w:lang w:val="zh-CN"/>
        </w:rPr>
        <w:t>二、申请人的资格要求</w:t>
      </w:r>
    </w:p>
    <w:p w14:paraId="739DFF06">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1.在中华人民共和国依法注册的合法经营者，具备有效的营业执照及相应的施工能力</w:t>
      </w:r>
      <w:r>
        <w:rPr>
          <w:rFonts w:ascii="仿宋" w:hAnsi="仿宋" w:eastAsia="仿宋" w:cs="仿宋"/>
          <w:sz w:val="24"/>
          <w:szCs w:val="24"/>
          <w:highlight w:val="none"/>
          <w:lang w:val="zh-CN"/>
        </w:rPr>
        <w:t>；</w:t>
      </w:r>
    </w:p>
    <w:p w14:paraId="52FBE8E7">
      <w:pPr>
        <w:spacing w:line="360" w:lineRule="auto"/>
        <w:ind w:firstLine="480" w:firstLineChars="200"/>
        <w:rPr>
          <w:rFonts w:hint="default" w:ascii="仿宋" w:hAnsi="仿宋" w:eastAsia="仿宋" w:cs="仿宋"/>
          <w:sz w:val="24"/>
          <w:szCs w:val="24"/>
          <w:highlight w:val="none"/>
        </w:rPr>
      </w:pPr>
      <w:r>
        <w:rPr>
          <w:rFonts w:ascii="仿宋" w:hAnsi="仿宋" w:eastAsia="仿宋" w:cs="仿宋"/>
          <w:sz w:val="24"/>
          <w:szCs w:val="24"/>
          <w:highlight w:val="none"/>
        </w:rPr>
        <w:t>2.</w:t>
      </w:r>
      <w:r>
        <w:rPr>
          <w:rFonts w:ascii="仿宋" w:hAnsi="仿宋" w:eastAsia="仿宋" w:cs="仿宋"/>
          <w:sz w:val="24"/>
          <w:szCs w:val="24"/>
          <w:highlight w:val="none"/>
          <w:lang w:val="zh-CN"/>
        </w:rPr>
        <w:t>根据《关于对财政性资金管理使用领域相关失信责任主体实施联合惩戒的合作备忘录》（发改财金[2016]2641号文件），凡被公布为失信责任主体的供应商，不得参加本项目报价;被“信用中国”网站、“中国政府采购网”、“信用山东”网站列入失信被执行人、重大税收违法失信主体、政府采购严重违法失信行为记录名单的供应商，其报价作无效标处理；</w:t>
      </w:r>
    </w:p>
    <w:p w14:paraId="298B2657">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3.本项目不接受联合体报价。</w:t>
      </w:r>
    </w:p>
    <w:p w14:paraId="12AA92F9">
      <w:pPr>
        <w:spacing w:line="360" w:lineRule="auto"/>
        <w:rPr>
          <w:rFonts w:ascii="黑体" w:hAnsi="黑体" w:eastAsia="黑体" w:cs="黑体"/>
          <w:sz w:val="24"/>
          <w:szCs w:val="24"/>
          <w:highlight w:val="none"/>
          <w:lang w:val="zh-CN"/>
        </w:rPr>
      </w:pPr>
      <w:r>
        <w:rPr>
          <w:rFonts w:ascii="黑体" w:hAnsi="黑体" w:eastAsia="黑体" w:cs="黑体"/>
          <w:sz w:val="24"/>
          <w:szCs w:val="24"/>
          <w:highlight w:val="none"/>
          <w:lang w:val="zh-CN"/>
        </w:rPr>
        <w:t>三、获取采购文件</w:t>
      </w:r>
    </w:p>
    <w:p w14:paraId="7D0E1837">
      <w:pPr>
        <w:pStyle w:val="2"/>
        <w:adjustRightInd w:val="0"/>
        <w:snapToGrid w:val="0"/>
        <w:spacing w:line="360" w:lineRule="auto"/>
        <w:ind w:firstLine="480" w:firstLineChars="200"/>
        <w:rPr>
          <w:rFonts w:ascii="仿宋" w:hAnsi="仿宋" w:eastAsia="仿宋" w:cs="仿宋"/>
          <w:szCs w:val="24"/>
          <w:highlight w:val="none"/>
          <w:lang w:val="zh-CN"/>
        </w:rPr>
      </w:pPr>
      <w:r>
        <w:rPr>
          <w:rFonts w:ascii="仿宋" w:hAnsi="仿宋" w:eastAsia="仿宋" w:cs="仿宋"/>
          <w:szCs w:val="24"/>
          <w:highlight w:val="none"/>
          <w:lang w:val="zh-CN"/>
        </w:rPr>
        <w:t>时间：自</w:t>
      </w:r>
      <w:r>
        <w:rPr>
          <w:rFonts w:ascii="仿宋" w:hAnsi="仿宋" w:eastAsia="仿宋" w:cs="仿宋"/>
          <w:sz w:val="24"/>
          <w:szCs w:val="24"/>
          <w:highlight w:val="none"/>
        </w:rPr>
        <w:t>2025年</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11</w:t>
      </w:r>
      <w:r>
        <w:rPr>
          <w:rFonts w:ascii="仿宋" w:hAnsi="仿宋" w:eastAsia="仿宋" w:cs="仿宋"/>
          <w:sz w:val="24"/>
          <w:szCs w:val="24"/>
          <w:highlight w:val="none"/>
        </w:rPr>
        <w:t>日</w:t>
      </w:r>
      <w:r>
        <w:rPr>
          <w:rFonts w:ascii="仿宋" w:hAnsi="仿宋" w:eastAsia="仿宋" w:cs="仿宋"/>
          <w:szCs w:val="24"/>
          <w:highlight w:val="none"/>
          <w:lang w:val="zh-CN"/>
        </w:rPr>
        <w:t>起至</w:t>
      </w:r>
      <w:r>
        <w:rPr>
          <w:rFonts w:ascii="仿宋" w:hAnsi="仿宋" w:eastAsia="仿宋" w:cs="仿宋"/>
          <w:sz w:val="24"/>
          <w:szCs w:val="24"/>
          <w:highlight w:val="none"/>
        </w:rPr>
        <w:t>2025年</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ascii="仿宋" w:hAnsi="仿宋" w:eastAsia="仿宋" w:cs="仿宋"/>
          <w:sz w:val="24"/>
          <w:szCs w:val="24"/>
          <w:highlight w:val="none"/>
        </w:rPr>
        <w:t>日</w:t>
      </w:r>
      <w:r>
        <w:rPr>
          <w:rFonts w:ascii="仿宋" w:hAnsi="仿宋" w:eastAsia="仿宋" w:cs="仿宋"/>
          <w:szCs w:val="24"/>
          <w:highlight w:val="none"/>
          <w:lang w:val="zh-CN"/>
        </w:rPr>
        <w:t>，每天上午8时30分至11时30分，下午13时30分至16时30分（北京时间，节假日除外，下同）；</w:t>
      </w:r>
    </w:p>
    <w:p w14:paraId="30A33BC7">
      <w:pPr>
        <w:overflowPunct w:val="0"/>
        <w:autoSpaceDE w:val="0"/>
        <w:autoSpaceDN w:val="0"/>
        <w:adjustRightInd w:val="0"/>
        <w:snapToGrid w:val="0"/>
        <w:spacing w:line="360" w:lineRule="auto"/>
        <w:ind w:firstLine="480" w:firstLineChars="200"/>
        <w:jc w:val="left"/>
        <w:rPr>
          <w:rFonts w:ascii="仿宋" w:hAnsi="仿宋" w:eastAsia="仿宋" w:cs="仿宋"/>
          <w:sz w:val="24"/>
          <w:szCs w:val="24"/>
          <w:highlight w:val="none"/>
          <w:lang w:val="zh-CN"/>
        </w:rPr>
      </w:pPr>
      <w:r>
        <w:rPr>
          <w:rFonts w:ascii="仿宋" w:hAnsi="仿宋" w:eastAsia="仿宋" w:cs="仿宋"/>
          <w:sz w:val="24"/>
          <w:szCs w:val="24"/>
          <w:highlight w:val="none"/>
        </w:rPr>
        <w:t>地点：山东思远工程管理服务有限公司（泰安市创业大街47号中天大厦802室）</w:t>
      </w:r>
    </w:p>
    <w:p w14:paraId="5CF8B4B2">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方式：来人领取，须提供有效的单位营业执照复印件加盖公章及法人授权委托书（若为法定代表人，须提供有效的身份证明）到山东思远工程管理服务有限公司领取竞争性磋商文件。</w:t>
      </w:r>
    </w:p>
    <w:p w14:paraId="4D3D0099">
      <w:pPr>
        <w:pStyle w:val="4"/>
        <w:ind w:left="0" w:leftChars="0" w:firstLine="480"/>
        <w:rPr>
          <w:rFonts w:hint="eastAsia" w:ascii="仿宋" w:hAnsi="仿宋" w:eastAsia="仿宋" w:cs="仿宋"/>
          <w:sz w:val="24"/>
          <w:highlight w:val="none"/>
        </w:rPr>
      </w:pPr>
      <w:r>
        <w:rPr>
          <w:rFonts w:hint="eastAsia" w:ascii="仿宋" w:hAnsi="仿宋" w:eastAsia="仿宋" w:cs="仿宋"/>
          <w:sz w:val="24"/>
          <w:highlight w:val="none"/>
        </w:rPr>
        <w:t>售价：300元/套，售后不退。</w:t>
      </w:r>
    </w:p>
    <w:p w14:paraId="5A7F0E5F">
      <w:pPr>
        <w:pStyle w:val="2"/>
        <w:overflowPunct w:val="0"/>
        <w:topLinePunct/>
        <w:autoSpaceDE w:val="0"/>
        <w:autoSpaceDN w:val="0"/>
        <w:adjustRightInd w:val="0"/>
        <w:snapToGrid w:val="0"/>
        <w:spacing w:line="360" w:lineRule="auto"/>
        <w:rPr>
          <w:rFonts w:ascii="黑体" w:hAnsi="黑体" w:eastAsia="黑体" w:cs="黑体"/>
          <w:szCs w:val="24"/>
          <w:highlight w:val="none"/>
          <w:lang w:val="zh-CN"/>
        </w:rPr>
      </w:pPr>
      <w:r>
        <w:rPr>
          <w:rFonts w:ascii="黑体" w:hAnsi="黑体" w:eastAsia="黑体" w:cs="黑体"/>
          <w:szCs w:val="24"/>
          <w:highlight w:val="none"/>
        </w:rPr>
        <w:t>四、</w:t>
      </w:r>
      <w:r>
        <w:rPr>
          <w:rFonts w:ascii="黑体" w:hAnsi="黑体" w:eastAsia="黑体" w:cs="黑体"/>
          <w:szCs w:val="24"/>
          <w:highlight w:val="none"/>
          <w:lang w:val="zh-CN"/>
        </w:rPr>
        <w:t>响应文件递交</w:t>
      </w:r>
    </w:p>
    <w:p w14:paraId="1570AF4B">
      <w:pPr>
        <w:pStyle w:val="2"/>
        <w:overflowPunct w:val="0"/>
        <w:topLinePunct/>
        <w:autoSpaceDE w:val="0"/>
        <w:autoSpaceDN w:val="0"/>
        <w:adjustRightInd w:val="0"/>
        <w:snapToGrid w:val="0"/>
        <w:spacing w:line="360" w:lineRule="auto"/>
        <w:ind w:firstLine="480" w:firstLineChars="200"/>
        <w:rPr>
          <w:rFonts w:ascii="仿宋" w:hAnsi="仿宋" w:eastAsia="仿宋" w:cs="仿宋"/>
          <w:szCs w:val="24"/>
          <w:highlight w:val="none"/>
          <w:lang w:val="zh-CN"/>
        </w:rPr>
      </w:pPr>
      <w:r>
        <w:rPr>
          <w:rFonts w:ascii="仿宋" w:hAnsi="仿宋" w:eastAsia="仿宋" w:cs="仿宋"/>
          <w:szCs w:val="24"/>
          <w:highlight w:val="none"/>
          <w:lang w:val="zh-CN"/>
        </w:rPr>
        <w:t>截止时间：</w:t>
      </w:r>
      <w:r>
        <w:rPr>
          <w:rFonts w:ascii="仿宋" w:hAnsi="仿宋" w:eastAsia="仿宋" w:cs="仿宋"/>
          <w:sz w:val="24"/>
          <w:szCs w:val="24"/>
          <w:highlight w:val="none"/>
        </w:rPr>
        <w:t>2025年</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ascii="仿宋" w:hAnsi="仿宋" w:eastAsia="仿宋" w:cs="仿宋"/>
          <w:sz w:val="24"/>
          <w:szCs w:val="24"/>
          <w:highlight w:val="none"/>
        </w:rPr>
        <w:t>日</w:t>
      </w:r>
      <w:r>
        <w:rPr>
          <w:rFonts w:ascii="仿宋" w:hAnsi="仿宋" w:eastAsia="仿宋" w:cs="仿宋"/>
          <w:szCs w:val="24"/>
          <w:highlight w:val="none"/>
          <w:lang w:val="zh-CN"/>
        </w:rPr>
        <w:t>9时</w:t>
      </w:r>
      <w:r>
        <w:rPr>
          <w:rFonts w:hint="eastAsia" w:ascii="仿宋" w:hAnsi="仿宋" w:eastAsia="仿宋" w:cs="仿宋"/>
          <w:szCs w:val="24"/>
          <w:highlight w:val="none"/>
          <w:lang w:val="en-US" w:eastAsia="zh-CN"/>
        </w:rPr>
        <w:t>0</w:t>
      </w:r>
      <w:r>
        <w:rPr>
          <w:rFonts w:ascii="仿宋" w:hAnsi="仿宋" w:eastAsia="仿宋" w:cs="仿宋"/>
          <w:szCs w:val="24"/>
          <w:highlight w:val="none"/>
          <w:lang w:val="zh-CN"/>
        </w:rPr>
        <w:t>0分（北京时间）</w:t>
      </w:r>
    </w:p>
    <w:p w14:paraId="66DF5BD8">
      <w:pPr>
        <w:overflowPunct w:val="0"/>
        <w:topLinePunct/>
        <w:autoSpaceDE w:val="0"/>
        <w:autoSpaceDN w:val="0"/>
        <w:adjustRightInd w:val="0"/>
        <w:snapToGrid w:val="0"/>
        <w:spacing w:line="360" w:lineRule="auto"/>
        <w:ind w:firstLine="480" w:firstLineChars="200"/>
        <w:jc w:val="left"/>
        <w:rPr>
          <w:rFonts w:ascii="仿宋" w:hAnsi="仿宋" w:eastAsia="仿宋" w:cs="仿宋"/>
          <w:sz w:val="24"/>
          <w:szCs w:val="24"/>
          <w:highlight w:val="green"/>
          <w:lang w:val="zh-CN"/>
        </w:rPr>
      </w:pPr>
      <w:r>
        <w:rPr>
          <w:rFonts w:ascii="仿宋" w:hAnsi="仿宋" w:eastAsia="仿宋" w:cs="仿宋"/>
          <w:sz w:val="24"/>
          <w:szCs w:val="24"/>
          <w:highlight w:val="none"/>
          <w:lang w:val="zh-CN"/>
        </w:rPr>
        <w:t>地点：</w:t>
      </w:r>
      <w:r>
        <w:rPr>
          <w:rFonts w:ascii="仿宋" w:hAnsi="仿宋" w:eastAsia="仿宋" w:cs="仿宋"/>
          <w:sz w:val="24"/>
          <w:szCs w:val="24"/>
          <w:highlight w:val="none"/>
        </w:rPr>
        <w:t>山东思远工程管理服务有限公司会议室</w:t>
      </w:r>
    </w:p>
    <w:p w14:paraId="565F5D63">
      <w:pPr>
        <w:pStyle w:val="2"/>
        <w:overflowPunct w:val="0"/>
        <w:topLinePunct/>
        <w:autoSpaceDE w:val="0"/>
        <w:autoSpaceDN w:val="0"/>
        <w:adjustRightInd w:val="0"/>
        <w:snapToGrid w:val="0"/>
        <w:spacing w:line="360" w:lineRule="auto"/>
        <w:ind w:firstLine="480" w:firstLineChars="200"/>
        <w:rPr>
          <w:rFonts w:ascii="仿宋" w:hAnsi="仿宋" w:eastAsia="仿宋" w:cs="仿宋"/>
          <w:szCs w:val="24"/>
          <w:highlight w:val="none"/>
          <w:lang w:val="zh-CN"/>
        </w:rPr>
      </w:pPr>
      <w:r>
        <w:rPr>
          <w:rFonts w:ascii="仿宋" w:hAnsi="仿宋" w:eastAsia="仿宋" w:cs="仿宋"/>
          <w:szCs w:val="24"/>
          <w:highlight w:val="none"/>
          <w:lang w:val="zh-CN"/>
        </w:rPr>
        <w:t>地址：泰安市创业大街4</w:t>
      </w:r>
      <w:r>
        <w:rPr>
          <w:rFonts w:hint="default" w:ascii="仿宋" w:hAnsi="仿宋" w:eastAsia="仿宋" w:cs="仿宋"/>
          <w:szCs w:val="24"/>
          <w:highlight w:val="none"/>
          <w:lang w:val="zh-CN"/>
        </w:rPr>
        <w:t>7</w:t>
      </w:r>
      <w:r>
        <w:rPr>
          <w:rFonts w:ascii="仿宋" w:hAnsi="仿宋" w:eastAsia="仿宋" w:cs="仿宋"/>
          <w:szCs w:val="24"/>
          <w:highlight w:val="none"/>
          <w:lang w:val="zh-CN"/>
        </w:rPr>
        <w:t>号中天大厦八楼</w:t>
      </w:r>
    </w:p>
    <w:p w14:paraId="44101D34">
      <w:pPr>
        <w:spacing w:line="360" w:lineRule="auto"/>
        <w:rPr>
          <w:rFonts w:ascii="黑体" w:hAnsi="黑体" w:eastAsia="黑体" w:cs="黑体"/>
          <w:sz w:val="24"/>
          <w:szCs w:val="24"/>
          <w:highlight w:val="none"/>
          <w:lang w:val="zh-CN"/>
        </w:rPr>
      </w:pPr>
      <w:r>
        <w:rPr>
          <w:rFonts w:ascii="黑体" w:hAnsi="黑体" w:eastAsia="黑体" w:cs="黑体"/>
          <w:sz w:val="24"/>
          <w:szCs w:val="24"/>
          <w:highlight w:val="none"/>
          <w:lang w:val="zh-CN"/>
        </w:rPr>
        <w:t>五、开启</w:t>
      </w:r>
    </w:p>
    <w:p w14:paraId="7607B7B4">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lang w:val="zh-CN"/>
        </w:rPr>
        <w:t>时间</w:t>
      </w:r>
      <w:r>
        <w:rPr>
          <w:rFonts w:ascii="仿宋" w:hAnsi="仿宋" w:eastAsia="仿宋" w:cs="仿宋"/>
          <w:sz w:val="24"/>
          <w:szCs w:val="24"/>
          <w:highlight w:val="none"/>
        </w:rPr>
        <w:t>：2025年</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23</w:t>
      </w:r>
      <w:r>
        <w:rPr>
          <w:rFonts w:ascii="仿宋" w:hAnsi="仿宋" w:eastAsia="仿宋" w:cs="仿宋"/>
          <w:sz w:val="24"/>
          <w:szCs w:val="24"/>
          <w:highlight w:val="none"/>
        </w:rPr>
        <w:t>日9时00分（北京时间）</w:t>
      </w:r>
    </w:p>
    <w:p w14:paraId="6A7E4D31">
      <w:pPr>
        <w:spacing w:line="360" w:lineRule="auto"/>
        <w:ind w:firstLine="480" w:firstLineChars="200"/>
        <w:rPr>
          <w:rFonts w:ascii="仿宋" w:hAnsi="仿宋" w:eastAsia="仿宋" w:cs="仿宋"/>
          <w:sz w:val="24"/>
          <w:szCs w:val="24"/>
          <w:highlight w:val="none"/>
          <w:lang w:val="zh-CN"/>
        </w:rPr>
      </w:pPr>
      <w:r>
        <w:rPr>
          <w:rFonts w:ascii="仿宋" w:hAnsi="仿宋" w:eastAsia="仿宋" w:cs="仿宋"/>
          <w:sz w:val="24"/>
          <w:szCs w:val="24"/>
          <w:highlight w:val="none"/>
          <w:lang w:val="zh-CN"/>
        </w:rPr>
        <w:t>地点：</w:t>
      </w:r>
      <w:r>
        <w:rPr>
          <w:rFonts w:ascii="仿宋" w:hAnsi="仿宋" w:eastAsia="仿宋" w:cs="仿宋"/>
          <w:sz w:val="24"/>
          <w:szCs w:val="24"/>
          <w:highlight w:val="none"/>
        </w:rPr>
        <w:t>山东思远工程管理服务有限公司</w:t>
      </w:r>
    </w:p>
    <w:p w14:paraId="4BD3ACA1">
      <w:pPr>
        <w:spacing w:line="360" w:lineRule="auto"/>
        <w:rPr>
          <w:rFonts w:ascii="黑体" w:hAnsi="黑体" w:eastAsia="黑体" w:cs="黑体"/>
          <w:sz w:val="24"/>
          <w:szCs w:val="24"/>
          <w:lang w:val="zh-CN"/>
        </w:rPr>
      </w:pPr>
      <w:r>
        <w:rPr>
          <w:rFonts w:ascii="黑体" w:hAnsi="黑体" w:eastAsia="黑体" w:cs="黑体"/>
          <w:sz w:val="24"/>
          <w:szCs w:val="24"/>
          <w:lang w:val="zh-CN"/>
        </w:rPr>
        <w:t>六、公告期限</w:t>
      </w:r>
    </w:p>
    <w:p w14:paraId="69182299">
      <w:pPr>
        <w:spacing w:line="360" w:lineRule="auto"/>
        <w:ind w:firstLine="480" w:firstLineChars="200"/>
        <w:rPr>
          <w:rFonts w:ascii="仿宋" w:hAnsi="仿宋" w:eastAsia="仿宋" w:cs="仿宋"/>
          <w:sz w:val="24"/>
          <w:szCs w:val="24"/>
        </w:rPr>
      </w:pPr>
      <w:r>
        <w:rPr>
          <w:rFonts w:ascii="仿宋" w:hAnsi="仿宋" w:eastAsia="仿宋" w:cs="仿宋"/>
          <w:sz w:val="24"/>
          <w:szCs w:val="24"/>
          <w:lang w:val="zh-CN"/>
        </w:rPr>
        <w:t>自本公告发布之日起</w:t>
      </w:r>
      <w:r>
        <w:rPr>
          <w:rFonts w:ascii="仿宋" w:hAnsi="仿宋" w:eastAsia="仿宋" w:cs="仿宋"/>
          <w:sz w:val="24"/>
          <w:szCs w:val="24"/>
        </w:rPr>
        <w:t>3个工作日。</w:t>
      </w:r>
    </w:p>
    <w:p w14:paraId="6FF99006">
      <w:pPr>
        <w:spacing w:line="360" w:lineRule="auto"/>
        <w:rPr>
          <w:rFonts w:ascii="黑体" w:hAnsi="黑体" w:eastAsia="黑体" w:cs="黑体"/>
          <w:sz w:val="24"/>
          <w:szCs w:val="24"/>
          <w:lang w:val="zh-CN"/>
        </w:rPr>
      </w:pPr>
      <w:r>
        <w:rPr>
          <w:rFonts w:ascii="黑体" w:hAnsi="黑体" w:eastAsia="黑体" w:cs="黑体"/>
          <w:sz w:val="24"/>
          <w:szCs w:val="24"/>
          <w:lang w:val="zh-CN"/>
        </w:rPr>
        <w:t>七、公告媒体</w:t>
      </w:r>
    </w:p>
    <w:p w14:paraId="224F1468">
      <w:pPr>
        <w:spacing w:line="360" w:lineRule="auto"/>
        <w:ind w:firstLine="480" w:firstLineChars="200"/>
        <w:rPr>
          <w:rFonts w:ascii="仿宋" w:hAnsi="仿宋" w:eastAsia="仿宋" w:cs="仿宋"/>
          <w:sz w:val="24"/>
          <w:szCs w:val="24"/>
        </w:rPr>
      </w:pPr>
      <w:r>
        <w:rPr>
          <w:rFonts w:ascii="仿宋" w:hAnsi="仿宋" w:eastAsia="仿宋" w:cs="仿宋"/>
          <w:sz w:val="24"/>
          <w:szCs w:val="24"/>
          <w:lang w:val="zh-CN"/>
        </w:rPr>
        <w:t>山东省泰安英雄山中学</w:t>
      </w:r>
      <w:r>
        <w:rPr>
          <w:rFonts w:ascii="仿宋" w:hAnsi="仿宋" w:eastAsia="仿宋" w:cs="仿宋"/>
          <w:sz w:val="24"/>
          <w:szCs w:val="24"/>
        </w:rPr>
        <w:t>官网</w:t>
      </w:r>
    </w:p>
    <w:p w14:paraId="50A0CD1A">
      <w:pPr>
        <w:pStyle w:val="2"/>
        <w:spacing w:line="360" w:lineRule="auto"/>
        <w:rPr>
          <w:rFonts w:hint="default" w:ascii="黑体" w:hAnsi="黑体" w:eastAsia="黑体" w:cs="黑体"/>
          <w:szCs w:val="24"/>
        </w:rPr>
      </w:pPr>
      <w:r>
        <w:rPr>
          <w:rFonts w:ascii="黑体" w:hAnsi="黑体" w:eastAsia="黑体" w:cs="黑体"/>
          <w:szCs w:val="24"/>
        </w:rPr>
        <w:t>八、凡对本次采购提出询问，请按以下方式联系。</w:t>
      </w:r>
    </w:p>
    <w:p w14:paraId="0A6A7525">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rPr>
        <w:t>1.</w:t>
      </w:r>
      <w:r>
        <w:rPr>
          <w:rFonts w:ascii="仿宋" w:hAnsi="仿宋" w:eastAsia="仿宋" w:cs="仿宋"/>
          <w:sz w:val="24"/>
          <w:szCs w:val="24"/>
          <w:lang w:val="zh-CN"/>
        </w:rPr>
        <w:t>采购人信息</w:t>
      </w:r>
    </w:p>
    <w:p w14:paraId="4F9F1249">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名称：山东省泰安英雄山中学</w:t>
      </w:r>
    </w:p>
    <w:p w14:paraId="6D321DD1">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地址：泰安市英才街11号</w:t>
      </w:r>
    </w:p>
    <w:p w14:paraId="07DF1BD6">
      <w:pPr>
        <w:spacing w:line="360" w:lineRule="auto"/>
        <w:ind w:firstLine="480" w:firstLineChars="200"/>
        <w:rPr>
          <w:rFonts w:hint="default" w:ascii="仿宋" w:hAnsi="仿宋" w:eastAsia="仿宋" w:cs="仿宋"/>
          <w:sz w:val="24"/>
          <w:szCs w:val="24"/>
          <w:highlight w:val="none"/>
        </w:rPr>
      </w:pPr>
      <w:r>
        <w:rPr>
          <w:rFonts w:ascii="仿宋" w:hAnsi="仿宋" w:eastAsia="仿宋" w:cs="仿宋"/>
          <w:sz w:val="24"/>
          <w:szCs w:val="24"/>
          <w:highlight w:val="none"/>
          <w:lang w:val="zh-CN"/>
        </w:rPr>
        <w:t>联系方式：</w:t>
      </w:r>
      <w:r>
        <w:rPr>
          <w:rFonts w:hint="default" w:ascii="仿宋" w:hAnsi="仿宋" w:eastAsia="仿宋" w:cs="仿宋"/>
          <w:sz w:val="24"/>
          <w:szCs w:val="24"/>
          <w:highlight w:val="none"/>
          <w:lang w:val="zh-CN"/>
        </w:rPr>
        <w:t>0538-</w:t>
      </w:r>
      <w:r>
        <w:rPr>
          <w:rFonts w:ascii="仿宋" w:hAnsi="仿宋" w:eastAsia="仿宋" w:cs="仿宋"/>
          <w:sz w:val="24"/>
          <w:szCs w:val="24"/>
          <w:highlight w:val="none"/>
          <w:lang w:val="zh-CN"/>
        </w:rPr>
        <w:t>8565689</w:t>
      </w:r>
    </w:p>
    <w:p w14:paraId="7E8D8850">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rPr>
        <w:t>2.采购</w:t>
      </w:r>
      <w:r>
        <w:rPr>
          <w:rFonts w:ascii="仿宋" w:hAnsi="仿宋" w:eastAsia="仿宋" w:cs="仿宋"/>
          <w:sz w:val="24"/>
          <w:szCs w:val="24"/>
          <w:lang w:val="zh-CN"/>
        </w:rPr>
        <w:t>代理机构信息</w:t>
      </w:r>
    </w:p>
    <w:p w14:paraId="4206B060">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名称：山东思远工程管理服务有限公司</w:t>
      </w:r>
    </w:p>
    <w:p w14:paraId="5483B7F3">
      <w:pPr>
        <w:overflowPunct w:val="0"/>
        <w:autoSpaceDE w:val="0"/>
        <w:autoSpaceDN w:val="0"/>
        <w:adjustRightInd w:val="0"/>
        <w:snapToGrid w:val="0"/>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地址：泰安市创业大街47号中天大厦8</w:t>
      </w:r>
      <w:r>
        <w:rPr>
          <w:rFonts w:hint="default" w:ascii="仿宋" w:hAnsi="仿宋" w:eastAsia="仿宋" w:cs="仿宋"/>
          <w:sz w:val="24"/>
          <w:szCs w:val="24"/>
          <w:lang w:val="zh-CN"/>
        </w:rPr>
        <w:t>02室</w:t>
      </w:r>
    </w:p>
    <w:p w14:paraId="390D5266">
      <w:pPr>
        <w:numPr>
          <w:ilvl w:val="0"/>
          <w:numId w:val="1"/>
        </w:numPr>
        <w:overflowPunct w:val="0"/>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mail:</w:t>
      </w:r>
      <w:r>
        <w:rPr>
          <w:rFonts w:ascii="仿宋" w:hAnsi="仿宋" w:eastAsia="仿宋" w:cs="仿宋"/>
          <w:sz w:val="24"/>
          <w:szCs w:val="24"/>
          <w:lang w:val="zh-CN"/>
        </w:rPr>
        <w:fldChar w:fldCharType="begin"/>
      </w:r>
      <w:r>
        <w:rPr>
          <w:rFonts w:ascii="仿宋" w:hAnsi="仿宋" w:eastAsia="仿宋" w:cs="仿宋"/>
          <w:sz w:val="24"/>
          <w:szCs w:val="24"/>
          <w:lang w:val="zh-CN"/>
        </w:rPr>
        <w:instrText xml:space="preserve"> HYPERLINK "mailto:lrzbta@163.com" </w:instrText>
      </w:r>
      <w:r>
        <w:rPr>
          <w:rFonts w:ascii="仿宋" w:hAnsi="仿宋" w:eastAsia="仿宋" w:cs="仿宋"/>
          <w:sz w:val="24"/>
          <w:szCs w:val="24"/>
          <w:lang w:val="zh-CN"/>
        </w:rPr>
        <w:fldChar w:fldCharType="separate"/>
      </w:r>
      <w:r>
        <w:rPr>
          <w:rFonts w:ascii="仿宋" w:hAnsi="仿宋" w:eastAsia="仿宋" w:cs="仿宋"/>
          <w:sz w:val="24"/>
          <w:szCs w:val="24"/>
          <w:lang w:val="zh-CN"/>
        </w:rPr>
        <w:t>sdsyzb@163.com</w:t>
      </w:r>
      <w:r>
        <w:rPr>
          <w:rFonts w:ascii="仿宋" w:hAnsi="仿宋" w:eastAsia="仿宋" w:cs="仿宋"/>
          <w:sz w:val="24"/>
          <w:szCs w:val="24"/>
          <w:lang w:val="zh-CN"/>
        </w:rPr>
        <w:fldChar w:fldCharType="end"/>
      </w:r>
    </w:p>
    <w:p w14:paraId="28C9D182">
      <w:pPr>
        <w:numPr>
          <w:ilvl w:val="0"/>
          <w:numId w:val="0"/>
        </w:numPr>
        <w:overflowPunct w:val="0"/>
        <w:autoSpaceDE w:val="0"/>
        <w:autoSpaceDN w:val="0"/>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lang w:val="zh-CN"/>
        </w:rPr>
        <w:t>电话：0538-</w:t>
      </w:r>
      <w:r>
        <w:rPr>
          <w:rFonts w:ascii="仿宋" w:hAnsi="仿宋" w:eastAsia="仿宋" w:cs="仿宋"/>
          <w:sz w:val="24"/>
          <w:szCs w:val="24"/>
        </w:rPr>
        <w:t>6118611</w:t>
      </w:r>
    </w:p>
    <w:p w14:paraId="2AA831B1">
      <w:pPr>
        <w:spacing w:line="360" w:lineRule="auto"/>
        <w:ind w:firstLine="480" w:firstLineChars="200"/>
        <w:rPr>
          <w:rFonts w:ascii="仿宋" w:hAnsi="仿宋" w:eastAsia="仿宋" w:cs="仿宋"/>
          <w:sz w:val="24"/>
          <w:szCs w:val="24"/>
          <w:lang w:val="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A5EFC"/>
    <w:multiLevelType w:val="singleLevel"/>
    <w:tmpl w:val="F74A5EFC"/>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B2724"/>
    <w:rsid w:val="15377152"/>
    <w:rsid w:val="1FB371CF"/>
    <w:rsid w:val="210B3EDB"/>
    <w:rsid w:val="219713C9"/>
    <w:rsid w:val="2C1D233A"/>
    <w:rsid w:val="30C20F43"/>
    <w:rsid w:val="3DA1599E"/>
    <w:rsid w:val="429A41FE"/>
    <w:rsid w:val="4669397F"/>
    <w:rsid w:val="526C0229"/>
    <w:rsid w:val="629C76E6"/>
    <w:rsid w:val="76C90C2E"/>
    <w:rsid w:val="795C4E26"/>
    <w:rsid w:val="7C446FBF"/>
    <w:rsid w:val="EE7B9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toa heading"/>
    <w:basedOn w:val="1"/>
    <w:next w:val="1"/>
    <w:qFormat/>
    <w:uiPriority w:val="99"/>
    <w:rPr>
      <w:rFonts w:ascii="Arial" w:hAnsi="Arial"/>
      <w:sz w:val="24"/>
      <w:szCs w:val="20"/>
    </w:rPr>
  </w:style>
  <w:style w:type="paragraph" w:styleId="3">
    <w:name w:val="Body Text Indent"/>
    <w:basedOn w:val="1"/>
    <w:unhideWhenUsed/>
    <w:qFormat/>
    <w:uiPriority w:val="99"/>
    <w:pPr>
      <w:spacing w:after="120" w:afterLines="0"/>
      <w:ind w:left="420" w:leftChars="200"/>
    </w:pPr>
    <w:rPr>
      <w:rFonts w:hint="default"/>
    </w:rPr>
  </w:style>
  <w:style w:type="paragraph" w:styleId="4">
    <w:name w:val="Body Text First Indent 2"/>
    <w:basedOn w:val="3"/>
    <w:qFormat/>
    <w:uiPriority w:val="0"/>
    <w:pPr>
      <w:ind w:firstLine="420" w:firstLineChars="200"/>
    </w:pPr>
    <w:rPr>
      <w:szCs w:val="24"/>
    </w:rPr>
  </w:style>
  <w:style w:type="character" w:customStyle="1" w:styleId="7">
    <w:name w:val="标题 1 字符"/>
    <w:qFormat/>
    <w:locked/>
    <w:uiPriority w:val="0"/>
    <w:rPr>
      <w:rFonts w:hint="default" w:eastAsia="黑体"/>
      <w:kern w:val="44"/>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916</Words>
  <Characters>1027</Characters>
  <Lines>0</Lines>
  <Paragraphs>0</Paragraphs>
  <TotalTime>0</TotalTime>
  <ScaleCrop>false</ScaleCrop>
  <LinksUpToDate>false</LinksUpToDate>
  <CharactersWithSpaces>1027</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2025-03-31T17:10:01Z</dcterms:created>
  <dc:creator>Administrator</dc:creator>
  <cp:lastModifiedBy>健康幸福</cp:lastModifiedBy>
  <dcterms:modified xsi:type="dcterms:W3CDTF">2025-07-10T16:22:00Z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KSOTemplateDocerSaveRecord">
    <vt:lpwstr>eyJoZGlkIjoiNjVkOWQ1ZjM4MTA5M2ZiNmRlODllZmFiMjAyMDExM2MiLCJ1c2VySWQiOiIzODA2NDAwMzUifQ==</vt:lpwstr>
  </property>
  <property fmtid="{D5CDD505-2E9C-101B-9397-08002B2CF9AE}" pid="4" name="ICV">
    <vt:lpwstr>C1680A2BAF7940F728786F68982FF1A3_43</vt:lpwstr>
  </property>
</Properties>
</file>